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7A" w:rsidRDefault="002E6E1F" w:rsidP="003062D9">
      <w:pPr>
        <w:autoSpaceDE w:val="0"/>
        <w:autoSpaceDN w:val="0"/>
        <w:adjustRightInd w:val="0"/>
        <w:ind w:left="5040"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nr.20</w:t>
      </w:r>
      <w:r w:rsidR="009F707A"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3062D9">
        <w:rPr>
          <w:rFonts w:ascii="Times New Roman" w:hAnsi="Times New Roman"/>
          <w:b/>
          <w:bCs/>
          <w:sz w:val="26"/>
          <w:szCs w:val="26"/>
        </w:rPr>
        <w:t>562</w:t>
      </w:r>
      <w:r w:rsidR="009F707A">
        <w:rPr>
          <w:rFonts w:ascii="Times New Roman" w:hAnsi="Times New Roman"/>
          <w:b/>
          <w:bCs/>
          <w:sz w:val="26"/>
          <w:szCs w:val="26"/>
        </w:rPr>
        <w:t>/202</w:t>
      </w:r>
      <w:r w:rsidR="00506C49">
        <w:rPr>
          <w:rFonts w:ascii="Times New Roman" w:hAnsi="Times New Roman"/>
          <w:b/>
          <w:bCs/>
          <w:sz w:val="26"/>
          <w:szCs w:val="26"/>
        </w:rPr>
        <w:t>3</w:t>
      </w:r>
    </w:p>
    <w:p w:rsidR="003062D9" w:rsidRDefault="003062D9" w:rsidP="003062D9">
      <w:pPr>
        <w:autoSpaceDE w:val="0"/>
        <w:autoSpaceDN w:val="0"/>
        <w:adjustRightInd w:val="0"/>
        <w:ind w:left="7920"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(pag.1-2)</w:t>
      </w:r>
    </w:p>
    <w:p w:rsidR="009F707A" w:rsidRDefault="009F707A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:rsidR="009F707A" w:rsidRDefault="009F707A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Cs/>
          <w:sz w:val="26"/>
          <w:szCs w:val="26"/>
        </w:rPr>
      </w:pPr>
    </w:p>
    <w:p w:rsidR="009F707A" w:rsidRDefault="009F707A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Cs/>
          <w:sz w:val="26"/>
          <w:szCs w:val="26"/>
        </w:rPr>
      </w:pPr>
    </w:p>
    <w:p w:rsidR="009F707A" w:rsidRDefault="009F707A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Procedura</w:t>
      </w:r>
    </w:p>
    <w:p w:rsidR="009F707A" w:rsidRDefault="009F707A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de acordare a scutirii de la plata impozitului/taxei pentru terenurile utilizate de organizaţii nonprofit folosite exclusiv pentru activităţile fără scop lucrativ </w:t>
      </w:r>
    </w:p>
    <w:p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impozit/taxa pe teren în anul 202</w:t>
      </w:r>
      <w:r w:rsidR="00506C4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pentru terenurile utilizate de către </w:t>
      </w:r>
      <w:r>
        <w:rPr>
          <w:rFonts w:ascii="Times New Roman" w:hAnsi="Times New Roman"/>
          <w:bCs/>
          <w:sz w:val="26"/>
          <w:szCs w:val="26"/>
        </w:rPr>
        <w:t>organizaţii nonprofit folosite exclusiv pentru activităţile fără scop lucrativ.</w:t>
      </w:r>
    </w:p>
    <w:p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bCs/>
          <w:sz w:val="26"/>
          <w:szCs w:val="26"/>
        </w:rPr>
      </w:pPr>
    </w:p>
    <w:p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2</w:t>
      </w:r>
      <w:r>
        <w:rPr>
          <w:rFonts w:ascii="Times New Roman" w:hAnsi="Times New Roman"/>
          <w:sz w:val="26"/>
          <w:szCs w:val="26"/>
        </w:rPr>
        <w:t xml:space="preserve"> Scutirea se acordă pentru terenurile afectate activităţilor prevăzute la art.1.</w:t>
      </w:r>
    </w:p>
    <w:p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3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>începând cu data de 1 ianuarie 202</w:t>
      </w:r>
      <w:r w:rsidR="00506C49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>persoanelor care deţin documente justificative valabile la data de 31 decembrie 202</w:t>
      </w:r>
      <w:r w:rsidR="00506C49">
        <w:rPr>
          <w:rFonts w:ascii="Times New Roman" w:hAnsi="Times New Roman"/>
          <w:color w:val="000000"/>
          <w:sz w:val="26"/>
          <w:szCs w:val="26"/>
        </w:rPr>
        <w:t>3</w:t>
      </w:r>
      <w:r w:rsidR="001901B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şi care sunt depuse la Direcţia Impozite şi Taxe, până la data de 31 martie 202</w:t>
      </w:r>
      <w:r w:rsidR="00506C49">
        <w:rPr>
          <w:rFonts w:ascii="Times New Roman" w:hAnsi="Times New Roman"/>
          <w:color w:val="000000"/>
          <w:sz w:val="26"/>
          <w:szCs w:val="26"/>
        </w:rPr>
        <w:t xml:space="preserve">4 </w:t>
      </w:r>
      <w:r>
        <w:rPr>
          <w:rFonts w:ascii="Times New Roman" w:hAnsi="Times New Roman"/>
          <w:color w:val="000000"/>
          <w:sz w:val="26"/>
          <w:szCs w:val="26"/>
        </w:rPr>
        <w:t>inclusiv.</w:t>
      </w:r>
    </w:p>
    <w:p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4</w:t>
      </w:r>
      <w:r w:rsidR="001901B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utilizatorului, după caz;</w:t>
      </w:r>
    </w:p>
    <w:p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ter</w:t>
      </w:r>
      <w:r w:rsidR="00AB4C02">
        <w:rPr>
          <w:rFonts w:ascii="Times New Roman" w:hAnsi="Times New Roman"/>
          <w:sz w:val="26"/>
          <w:szCs w:val="26"/>
        </w:rPr>
        <w:t>e</w:t>
      </w:r>
      <w:r>
        <w:rPr>
          <w:rFonts w:ascii="Times New Roman" w:hAnsi="Times New Roman"/>
          <w:sz w:val="26"/>
          <w:szCs w:val="26"/>
        </w:rPr>
        <w:t>nului sau părţii din teren pentru care se solicită acordarea scutirii;</w:t>
      </w:r>
    </w:p>
    <w:p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scutirii;</w:t>
      </w:r>
    </w:p>
    <w:p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Motivele de fapt pe care se întemeiază cererea;</w:t>
      </w:r>
    </w:p>
    <w:p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Declaraţia pe propria răspundere a reprezentantului legal al organizaţiei  nonprofit în care să se menţioneze următoarele informaţii:</w:t>
      </w:r>
    </w:p>
    <w:p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dacă terenul pentru care se solicită scutirea de la plata impozitului/taxei este utilizat total sau parţial pentru activităţile prevăzute la art.1;</w:t>
      </w:r>
    </w:p>
    <w:p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toate activităţiledesfăsurate pe terenul </w:t>
      </w:r>
      <w:r w:rsidR="00AB4C02"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>entru care se solicită scutirea;</w:t>
      </w:r>
    </w:p>
    <w:p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constitutiv al organizaţiei  nonprofit;</w:t>
      </w:r>
    </w:p>
    <w:p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contractul de închiriere şi actele adiţionale, în baza cărora este utilizat terenul;</w:t>
      </w:r>
    </w:p>
    <w:p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Art.5</w:t>
      </w:r>
      <w:r>
        <w:rPr>
          <w:rFonts w:ascii="Times New Roman" w:hAnsi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Art.6 </w:t>
      </w:r>
      <w:r>
        <w:rPr>
          <w:rFonts w:ascii="Times New Roman" w:hAnsi="Times New Roman"/>
          <w:sz w:val="26"/>
          <w:szCs w:val="26"/>
        </w:rPr>
        <w:t>Referatul va fi verificat de şeful serviciului şi înaintat spre aprobare conducerii direcţiei.</w:t>
      </w:r>
    </w:p>
    <w:p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Art.7 </w:t>
      </w:r>
      <w:r>
        <w:rPr>
          <w:rFonts w:ascii="Times New Roman" w:hAnsi="Times New Roman"/>
          <w:sz w:val="26"/>
          <w:szCs w:val="26"/>
        </w:rPr>
        <w:t>Pe baza referatului de acordare a scutirii aprobat, se va proceda la operarea scutirii în evidenţa fiscală.</w:t>
      </w:r>
    </w:p>
    <w:p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8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9</w:t>
      </w:r>
      <w:r>
        <w:rPr>
          <w:rFonts w:ascii="Times New Roman" w:hAnsi="Times New Roman"/>
          <w:sz w:val="26"/>
          <w:szCs w:val="26"/>
        </w:rPr>
        <w:t xml:space="preserve"> Contribuabilul care beneficiază de scutirea de la plata impozitului/taxei pe teren are obligaţia ca ulterior acordării scutirii să aducă la cunoştinţa organului fiscal orice modificări intervenite faţă de situaţia existentă la data acordării scutirii. </w:t>
      </w:r>
    </w:p>
    <w:p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Art.10 </w:t>
      </w:r>
      <w:r>
        <w:rPr>
          <w:rFonts w:ascii="Times New Roman" w:hAnsi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impozitul/taxa pe teren va fi recalculată începând cu data </w:t>
      </w:r>
      <w:r w:rsidR="00AB4C02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>1 ianuarie 202</w:t>
      </w:r>
      <w:r w:rsidR="00506C4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</w:p>
    <w:p w:rsidR="009F707A" w:rsidRDefault="009F707A">
      <w:pPr>
        <w:ind w:left="0"/>
        <w:rPr>
          <w:rFonts w:ascii="Times New Roman" w:hAnsi="Times New Roman"/>
          <w:sz w:val="26"/>
          <w:szCs w:val="26"/>
        </w:rPr>
      </w:pPr>
    </w:p>
    <w:p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Art.11 </w:t>
      </w:r>
      <w:r>
        <w:rPr>
          <w:rFonts w:ascii="Times New Roman" w:hAnsi="Times New Roman"/>
          <w:sz w:val="26"/>
          <w:szCs w:val="26"/>
        </w:rPr>
        <w:t>Scutirea se acordă şi în cazul contribuabililor care au beneficiat de această facilitate în anul 202</w:t>
      </w:r>
      <w:r w:rsidR="00506C4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, pe baza documentelor justificative aflate la dispoziţia</w:t>
      </w:r>
      <w:r w:rsidR="001901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Direcţiei Impozite şi Taxe. </w:t>
      </w:r>
    </w:p>
    <w:p w:rsidR="009F707A" w:rsidRDefault="009F707A">
      <w:pPr>
        <w:rPr>
          <w:rFonts w:ascii="Times New Roman" w:hAnsi="Times New Roman"/>
          <w:b/>
          <w:sz w:val="26"/>
          <w:szCs w:val="26"/>
        </w:rPr>
      </w:pPr>
    </w:p>
    <w:p w:rsidR="009F707A" w:rsidRDefault="009F707A">
      <w:pPr>
        <w:rPr>
          <w:rFonts w:ascii="Times New Roman" w:hAnsi="Times New Roman"/>
          <w:b/>
          <w:sz w:val="26"/>
          <w:szCs w:val="26"/>
        </w:rPr>
      </w:pPr>
    </w:p>
    <w:p w:rsidR="009F707A" w:rsidRDefault="009F707A">
      <w:pPr>
        <w:rPr>
          <w:rFonts w:ascii="Times New Roman" w:hAnsi="Times New Roman"/>
          <w:b/>
          <w:sz w:val="26"/>
          <w:szCs w:val="26"/>
        </w:rPr>
      </w:pPr>
    </w:p>
    <w:p w:rsidR="009F707A" w:rsidRDefault="009F707A">
      <w:pPr>
        <w:rPr>
          <w:rFonts w:ascii="Times New Roman" w:hAnsi="Times New Roman"/>
          <w:b/>
          <w:sz w:val="26"/>
          <w:szCs w:val="26"/>
        </w:rPr>
      </w:pPr>
    </w:p>
    <w:p w:rsidR="009F707A" w:rsidRDefault="009F707A">
      <w:pPr>
        <w:rPr>
          <w:rFonts w:ascii="Times New Roman" w:hAnsi="Times New Roman"/>
          <w:b/>
          <w:sz w:val="26"/>
          <w:szCs w:val="26"/>
        </w:rPr>
      </w:pPr>
    </w:p>
    <w:p w:rsidR="009F707A" w:rsidRPr="003062D9" w:rsidRDefault="009F707A" w:rsidP="003062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707A" w:rsidRPr="003062D9" w:rsidRDefault="009F707A" w:rsidP="003062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707A" w:rsidRPr="003062D9" w:rsidRDefault="009F707A" w:rsidP="003062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707A" w:rsidRPr="003062D9" w:rsidRDefault="003062D9" w:rsidP="003062D9">
      <w:pPr>
        <w:tabs>
          <w:tab w:val="left" w:pos="3930"/>
        </w:tabs>
        <w:jc w:val="center"/>
        <w:rPr>
          <w:rFonts w:ascii="Times New Roman" w:hAnsi="Times New Roman"/>
          <w:b/>
          <w:sz w:val="28"/>
          <w:szCs w:val="28"/>
        </w:rPr>
      </w:pPr>
      <w:r w:rsidRPr="003062D9">
        <w:rPr>
          <w:rFonts w:ascii="Times New Roman" w:hAnsi="Times New Roman"/>
          <w:b/>
          <w:sz w:val="28"/>
          <w:szCs w:val="28"/>
        </w:rPr>
        <w:t>PREŞEDINTE DE ŞEDINŢĂ,</w:t>
      </w:r>
    </w:p>
    <w:p w:rsidR="003062D9" w:rsidRPr="003062D9" w:rsidRDefault="003062D9" w:rsidP="003062D9">
      <w:pPr>
        <w:tabs>
          <w:tab w:val="left" w:pos="3930"/>
        </w:tabs>
        <w:jc w:val="center"/>
        <w:rPr>
          <w:rFonts w:ascii="Times New Roman" w:hAnsi="Times New Roman"/>
          <w:b/>
          <w:sz w:val="28"/>
          <w:szCs w:val="28"/>
        </w:rPr>
      </w:pPr>
      <w:r w:rsidRPr="003062D9">
        <w:rPr>
          <w:rFonts w:ascii="Times New Roman" w:hAnsi="Times New Roman"/>
          <w:b/>
          <w:sz w:val="28"/>
          <w:szCs w:val="28"/>
        </w:rPr>
        <w:t>Lucian Costin DINDIRICĂ</w:t>
      </w:r>
    </w:p>
    <w:p w:rsidR="009F707A" w:rsidRPr="003062D9" w:rsidRDefault="009F707A" w:rsidP="003062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707A" w:rsidRPr="003062D9" w:rsidRDefault="009F707A" w:rsidP="003062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707A" w:rsidRPr="003062D9" w:rsidRDefault="009F707A" w:rsidP="003062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707A" w:rsidRPr="003062D9" w:rsidRDefault="009F707A" w:rsidP="003062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707A" w:rsidRPr="003062D9" w:rsidRDefault="009F707A" w:rsidP="003062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707A" w:rsidRDefault="009F707A">
      <w:pPr>
        <w:rPr>
          <w:rFonts w:ascii="Times New Roman" w:hAnsi="Times New Roman"/>
          <w:sz w:val="26"/>
          <w:szCs w:val="26"/>
        </w:rPr>
      </w:pPr>
    </w:p>
    <w:sectPr w:rsidR="009F707A" w:rsidSect="007F33CA">
      <w:footerReference w:type="default" r:id="rId6"/>
      <w:pgSz w:w="12240" w:h="15840"/>
      <w:pgMar w:top="993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FF8" w:rsidRDefault="00BA4FF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1">
    <w:p w:rsidR="00BA4FF8" w:rsidRDefault="00BA4FF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07A" w:rsidRDefault="007F33CA">
    <w:pPr>
      <w:pStyle w:val="Footer"/>
      <w:jc w:val="right"/>
      <w:rPr>
        <w:rFonts w:ascii="Times New Roman" w:hAnsi="Times New Roman"/>
      </w:rPr>
    </w:pPr>
    <w:r>
      <w:fldChar w:fldCharType="begin"/>
    </w:r>
    <w:r w:rsidR="009F707A">
      <w:instrText xml:space="preserve"> PAGE   \* MERGEFORMAT </w:instrText>
    </w:r>
    <w:r>
      <w:fldChar w:fldCharType="separate"/>
    </w:r>
    <w:r w:rsidR="001901B3">
      <w:rPr>
        <w:noProof/>
      </w:rPr>
      <w:t>2</w:t>
    </w:r>
    <w:r>
      <w:fldChar w:fldCharType="end"/>
    </w:r>
  </w:p>
  <w:p w:rsidR="009F707A" w:rsidRDefault="009F707A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FF8" w:rsidRDefault="00BA4FF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BA4FF8" w:rsidRDefault="00BA4FF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E94"/>
    <w:rsid w:val="001901B3"/>
    <w:rsid w:val="002E6E1F"/>
    <w:rsid w:val="003062D9"/>
    <w:rsid w:val="004475AE"/>
    <w:rsid w:val="00506C49"/>
    <w:rsid w:val="00700ADF"/>
    <w:rsid w:val="00726888"/>
    <w:rsid w:val="007F33CA"/>
    <w:rsid w:val="009F707A"/>
    <w:rsid w:val="00AB4C02"/>
    <w:rsid w:val="00B475AF"/>
    <w:rsid w:val="00BA4FF8"/>
    <w:rsid w:val="00F3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CA"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7F33C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rsid w:val="007F33CA"/>
    <w:rPr>
      <w:rFonts w:ascii="Segoe UI" w:hAnsi="Segoe UI" w:cs="Segoe UI"/>
      <w:sz w:val="18"/>
      <w:lang w:val="ro-RO"/>
    </w:rPr>
  </w:style>
  <w:style w:type="paragraph" w:styleId="Header">
    <w:name w:val="header"/>
    <w:basedOn w:val="Normal"/>
    <w:semiHidden/>
    <w:rsid w:val="007F33CA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sid w:val="007F33CA"/>
    <w:rPr>
      <w:rFonts w:ascii="Calibri" w:hAnsi="Calibri" w:cs="Calibri"/>
      <w:sz w:val="22"/>
      <w:lang w:val="ro-RO"/>
    </w:rPr>
  </w:style>
  <w:style w:type="paragraph" w:styleId="Footer">
    <w:name w:val="footer"/>
    <w:basedOn w:val="Normal"/>
    <w:semiHidden/>
    <w:rsid w:val="007F33CA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sid w:val="007F33CA"/>
    <w:rPr>
      <w:rFonts w:ascii="Calibri" w:hAnsi="Calibri" w:cs="Calibri"/>
      <w:sz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sapl11</cp:lastModifiedBy>
  <cp:revision>4</cp:revision>
  <cp:lastPrinted>2021-10-12T13:50:00Z</cp:lastPrinted>
  <dcterms:created xsi:type="dcterms:W3CDTF">2023-11-24T10:44:00Z</dcterms:created>
  <dcterms:modified xsi:type="dcterms:W3CDTF">2023-11-27T09:57:00Z</dcterms:modified>
</cp:coreProperties>
</file>